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1D26" w14:textId="35F51D61" w:rsidR="002A2965" w:rsidRPr="009A42A9" w:rsidRDefault="009A42A9" w:rsidP="009A42A9">
      <w:pPr>
        <w:spacing w:before="474" w:after="532" w:line="234" w:lineRule="exact"/>
        <w:jc w:val="center"/>
        <w:textAlignment w:val="baseline"/>
        <w:rPr>
          <w:rFonts w:ascii="Calibri" w:eastAsia="Arial" w:hAnsi="Calibri" w:cs="Calibri"/>
          <w:b/>
          <w:color w:val="000000"/>
          <w:spacing w:val="13"/>
          <w:sz w:val="32"/>
          <w:szCs w:val="32"/>
        </w:rPr>
      </w:pPr>
      <w:r w:rsidRPr="009A42A9">
        <w:rPr>
          <w:rFonts w:ascii="Calibri" w:eastAsia="Arial" w:hAnsi="Calibri" w:cs="Calibri"/>
          <w:b/>
          <w:color w:val="000000"/>
          <w:spacing w:val="11"/>
          <w:sz w:val="32"/>
          <w:szCs w:val="32"/>
        </w:rPr>
        <w:t>NOTICE TO BIDDERS</w:t>
      </w:r>
    </w:p>
    <w:p w14:paraId="700596A5" w14:textId="74DCE4A2" w:rsidR="002A2965" w:rsidRDefault="0041361A" w:rsidP="00870370">
      <w:pPr>
        <w:spacing w:after="120"/>
        <w:jc w:val="both"/>
        <w:rPr>
          <w:rFonts w:ascii="Calibri" w:hAnsi="Calibri" w:cs="Calibri"/>
          <w:sz w:val="20"/>
          <w:szCs w:val="20"/>
        </w:rPr>
      </w:pPr>
      <w:r w:rsidRPr="002A2965">
        <w:rPr>
          <w:rFonts w:ascii="Calibri" w:eastAsia="Arial" w:hAnsi="Calibri" w:cs="Calibri"/>
          <w:color w:val="000000"/>
          <w:sz w:val="20"/>
          <w:szCs w:val="20"/>
        </w:rPr>
        <w:t xml:space="preserve">The </w:t>
      </w:r>
      <w:r w:rsidR="009A42A9">
        <w:rPr>
          <w:rFonts w:ascii="Calibri" w:eastAsia="Arial" w:hAnsi="Calibri" w:cs="Calibri"/>
          <w:color w:val="000000"/>
          <w:sz w:val="20"/>
          <w:szCs w:val="20"/>
        </w:rPr>
        <w:t>Commissioner’s Court of Jackson County will</w:t>
      </w:r>
      <w:r w:rsidR="002A2965" w:rsidRPr="002A2965">
        <w:rPr>
          <w:rFonts w:ascii="Calibri" w:eastAsia="Arial" w:hAnsi="Calibri" w:cs="Calibri"/>
          <w:color w:val="000000"/>
          <w:sz w:val="20"/>
          <w:szCs w:val="20"/>
        </w:rPr>
        <w:t xml:space="preserve"> accept </w:t>
      </w:r>
      <w:r w:rsidR="002A2965" w:rsidRPr="002A2965">
        <w:rPr>
          <w:rFonts w:ascii="Calibri" w:hAnsi="Calibri" w:cs="Calibri"/>
          <w:b/>
          <w:sz w:val="20"/>
          <w:szCs w:val="20"/>
        </w:rPr>
        <w:t>Sealed Bids for Shoreline Preservation and Public Access Improvement to Lavaca River at FM 616 in Lolita, Texas (FM 616 Boat Ramp)</w:t>
      </w:r>
      <w:r w:rsidR="002A2965" w:rsidRPr="002A2965">
        <w:rPr>
          <w:rFonts w:ascii="Calibri" w:hAnsi="Calibri" w:cs="Calibri"/>
          <w:sz w:val="20"/>
          <w:szCs w:val="20"/>
        </w:rPr>
        <w:t xml:space="preserve"> </w:t>
      </w:r>
      <w:r w:rsidR="002A2965" w:rsidRPr="002A2965">
        <w:rPr>
          <w:rFonts w:ascii="Calibri" w:hAnsi="Calibri" w:cs="Calibri"/>
          <w:b/>
          <w:sz w:val="20"/>
          <w:szCs w:val="20"/>
        </w:rPr>
        <w:t>Project No. 2</w:t>
      </w:r>
      <w:r w:rsidR="009A42A9">
        <w:rPr>
          <w:rFonts w:ascii="Calibri" w:hAnsi="Calibri" w:cs="Calibri"/>
          <w:b/>
          <w:sz w:val="20"/>
          <w:szCs w:val="20"/>
        </w:rPr>
        <w:t>6</w:t>
      </w:r>
      <w:r w:rsidR="002A2965" w:rsidRPr="002A2965">
        <w:rPr>
          <w:rFonts w:ascii="Calibri" w:hAnsi="Calibri" w:cs="Calibri"/>
          <w:b/>
          <w:sz w:val="20"/>
          <w:szCs w:val="20"/>
        </w:rPr>
        <w:t>-02</w:t>
      </w:r>
      <w:r w:rsidR="002A2965" w:rsidRPr="002A2965">
        <w:rPr>
          <w:rFonts w:ascii="Calibri" w:hAnsi="Calibri" w:cs="Calibri"/>
          <w:sz w:val="20"/>
          <w:szCs w:val="20"/>
        </w:rPr>
        <w:t>.  This project is a boat ramp facility reconstruction project consisting of bulkhead work, boat ramp construction, and floating boarding pier to include steel sheet and vinyl sheet piling to repair eroded shoreline, new pour and push boat ramp construction, floating boarding pier, and concrete sidewalks.</w:t>
      </w:r>
    </w:p>
    <w:p w14:paraId="2F8EF96D" w14:textId="77777777" w:rsidR="00870370" w:rsidRPr="00870370" w:rsidRDefault="00870370" w:rsidP="00870370">
      <w:pPr>
        <w:pStyle w:val="BodyText"/>
        <w:spacing w:after="120"/>
        <w:ind w:left="22" w:hanging="22"/>
        <w:rPr>
          <w:sz w:val="20"/>
          <w:szCs w:val="20"/>
        </w:rPr>
      </w:pPr>
      <w:r w:rsidRPr="00870370">
        <w:rPr>
          <w:sz w:val="20"/>
          <w:szCs w:val="20"/>
        </w:rPr>
        <w:t>A Bid Bond payable to Jackson County in the amount of 5 percent of the proposed Contract Price must be submitted with all Bids. Bidders are to use unit pricing. Current funds will be utilized by the County.</w:t>
      </w:r>
    </w:p>
    <w:p w14:paraId="50737C90" w14:textId="1694C214" w:rsidR="009A42A9" w:rsidRDefault="002A2965" w:rsidP="00870370">
      <w:pPr>
        <w:spacing w:before="2" w:after="286" w:line="229" w:lineRule="exact"/>
        <w:jc w:val="both"/>
        <w:textAlignment w:val="baseline"/>
        <w:rPr>
          <w:rFonts w:ascii="Calibri" w:hAnsi="Calibri" w:cs="Calibri"/>
          <w:noProof/>
          <w:sz w:val="20"/>
          <w:szCs w:val="20"/>
        </w:rPr>
      </w:pPr>
      <w:r>
        <w:rPr>
          <w:rFonts w:ascii="Calibri" w:eastAsia="Arial" w:hAnsi="Calibri" w:cs="Calibri"/>
          <w:color w:val="000000"/>
          <w:sz w:val="20"/>
          <w:szCs w:val="20"/>
        </w:rPr>
        <w:t>Specifications and Bidding documents may be found</w:t>
      </w:r>
      <w:r w:rsidR="00DB2196">
        <w:rPr>
          <w:rFonts w:ascii="Calibri" w:eastAsia="Arial" w:hAnsi="Calibri" w:cs="Calibri"/>
          <w:color w:val="000000"/>
          <w:sz w:val="20"/>
          <w:szCs w:val="20"/>
        </w:rPr>
        <w:t xml:space="preserve"> at </w:t>
      </w:r>
      <w:hyperlink r:id="rId6" w:history="1">
        <w:r w:rsidR="00DB2196" w:rsidRPr="0032785A">
          <w:rPr>
            <w:rStyle w:val="Hyperlink"/>
            <w:rFonts w:ascii="Calibri" w:hAnsi="Calibri" w:cs="Calibri"/>
            <w:b/>
            <w:sz w:val="20"/>
            <w:szCs w:val="20"/>
          </w:rPr>
          <w:t>https://fnimanager.freese.com/</w:t>
        </w:r>
      </w:hyperlink>
      <w:r>
        <w:rPr>
          <w:rFonts w:ascii="Calibri" w:eastAsia="Arial" w:hAnsi="Calibri" w:cs="Calibri"/>
          <w:color w:val="000000"/>
          <w:sz w:val="20"/>
          <w:szCs w:val="20"/>
        </w:rPr>
        <w:t xml:space="preserve">. </w:t>
      </w:r>
      <w:r w:rsidR="0032785A" w:rsidRPr="0032785A">
        <w:rPr>
          <w:rFonts w:ascii="Calibri" w:hAnsi="Calibri" w:cs="Calibri"/>
          <w:sz w:val="20"/>
          <w:szCs w:val="20"/>
        </w:rPr>
        <w:t xml:space="preserve">Offeror must submit bids electronically through the </w:t>
      </w:r>
      <w:proofErr w:type="spellStart"/>
      <w:r w:rsidR="0032785A" w:rsidRPr="0032785A">
        <w:rPr>
          <w:rFonts w:ascii="Calibri" w:hAnsi="Calibri" w:cs="Calibri"/>
          <w:sz w:val="20"/>
          <w:szCs w:val="20"/>
        </w:rPr>
        <w:t>CivCast</w:t>
      </w:r>
      <w:proofErr w:type="spellEnd"/>
      <w:r w:rsidR="0032785A" w:rsidRPr="0032785A">
        <w:rPr>
          <w:rFonts w:ascii="Calibri" w:hAnsi="Calibri" w:cs="Calibri"/>
          <w:sz w:val="20"/>
          <w:szCs w:val="20"/>
        </w:rPr>
        <w:t xml:space="preserve"> plan room for this project at </w:t>
      </w:r>
      <w:hyperlink r:id="rId7">
        <w:hyperlink r:id="rId8" w:history="1">
          <w:r w:rsidR="0032785A" w:rsidRPr="0032785A">
            <w:rPr>
              <w:rStyle w:val="Hyperlink"/>
              <w:rFonts w:ascii="Calibri" w:hAnsi="Calibri" w:cs="Calibri"/>
              <w:b/>
              <w:sz w:val="20"/>
              <w:szCs w:val="20"/>
            </w:rPr>
            <w:t>https://fnimanager.freese.com/</w:t>
          </w:r>
        </w:hyperlink>
        <w:r w:rsidR="0032785A" w:rsidRPr="0032785A">
          <w:rPr>
            <w:rFonts w:ascii="Calibri" w:hAnsi="Calibri" w:cs="Calibri"/>
            <w:b/>
            <w:color w:val="0000FF"/>
            <w:sz w:val="20"/>
            <w:szCs w:val="20"/>
          </w:rPr>
          <w:t xml:space="preserve"> </w:t>
        </w:r>
      </w:hyperlink>
      <w:r w:rsidR="0032785A" w:rsidRPr="0032785A">
        <w:rPr>
          <w:rFonts w:ascii="Calibri" w:hAnsi="Calibri" w:cs="Calibri"/>
          <w:b/>
          <w:sz w:val="20"/>
          <w:szCs w:val="20"/>
        </w:rPr>
        <w:t>or provide a USB flash- drive</w:t>
      </w:r>
      <w:r w:rsidR="0032785A" w:rsidRPr="0032785A">
        <w:rPr>
          <w:rFonts w:ascii="Calibri" w:hAnsi="Calibri" w:cs="Calibri"/>
          <w:b/>
          <w:spacing w:val="-10"/>
          <w:sz w:val="20"/>
          <w:szCs w:val="20"/>
        </w:rPr>
        <w:t xml:space="preserve"> </w:t>
      </w:r>
      <w:r w:rsidR="0032785A" w:rsidRPr="0032785A">
        <w:rPr>
          <w:rFonts w:ascii="Calibri" w:hAnsi="Calibri" w:cs="Calibri"/>
          <w:b/>
          <w:sz w:val="20"/>
          <w:szCs w:val="20"/>
        </w:rPr>
        <w:t>in</w:t>
      </w:r>
      <w:r w:rsidR="0032785A" w:rsidRPr="0032785A">
        <w:rPr>
          <w:rFonts w:ascii="Calibri" w:hAnsi="Calibri" w:cs="Calibri"/>
          <w:b/>
          <w:spacing w:val="-7"/>
          <w:sz w:val="20"/>
          <w:szCs w:val="20"/>
        </w:rPr>
        <w:t xml:space="preserve"> </w:t>
      </w:r>
      <w:r w:rsidR="0032785A" w:rsidRPr="0032785A">
        <w:rPr>
          <w:rFonts w:ascii="Calibri" w:hAnsi="Calibri" w:cs="Calibri"/>
          <w:b/>
          <w:sz w:val="20"/>
          <w:szCs w:val="20"/>
        </w:rPr>
        <w:t>a</w:t>
      </w:r>
      <w:r w:rsidR="0032785A" w:rsidRPr="0032785A">
        <w:rPr>
          <w:rFonts w:ascii="Calibri" w:hAnsi="Calibri" w:cs="Calibri"/>
          <w:b/>
          <w:spacing w:val="-7"/>
          <w:sz w:val="20"/>
          <w:szCs w:val="20"/>
        </w:rPr>
        <w:t xml:space="preserve"> </w:t>
      </w:r>
      <w:r w:rsidR="0032785A" w:rsidRPr="0032785A">
        <w:rPr>
          <w:rFonts w:ascii="Calibri" w:hAnsi="Calibri" w:cs="Calibri"/>
          <w:b/>
          <w:sz w:val="20"/>
          <w:szCs w:val="20"/>
        </w:rPr>
        <w:t>sealed</w:t>
      </w:r>
      <w:r w:rsidR="0032785A" w:rsidRPr="0032785A">
        <w:rPr>
          <w:rFonts w:ascii="Calibri" w:hAnsi="Calibri" w:cs="Calibri"/>
          <w:b/>
          <w:spacing w:val="-5"/>
          <w:sz w:val="20"/>
          <w:szCs w:val="20"/>
        </w:rPr>
        <w:t xml:space="preserve"> </w:t>
      </w:r>
      <w:r w:rsidR="0032785A" w:rsidRPr="0032785A">
        <w:rPr>
          <w:rFonts w:ascii="Calibri" w:hAnsi="Calibri" w:cs="Calibri"/>
          <w:b/>
          <w:sz w:val="20"/>
          <w:szCs w:val="20"/>
        </w:rPr>
        <w:t>envelope</w:t>
      </w:r>
      <w:r w:rsidR="0032785A" w:rsidRPr="0032785A">
        <w:rPr>
          <w:rFonts w:ascii="Calibri" w:hAnsi="Calibri" w:cs="Calibri"/>
          <w:b/>
          <w:spacing w:val="-7"/>
          <w:sz w:val="20"/>
          <w:szCs w:val="20"/>
        </w:rPr>
        <w:t xml:space="preserve"> </w:t>
      </w:r>
      <w:r w:rsidR="0032785A" w:rsidRPr="0032785A">
        <w:rPr>
          <w:rFonts w:ascii="Calibri" w:hAnsi="Calibri" w:cs="Calibri"/>
          <w:sz w:val="20"/>
          <w:szCs w:val="20"/>
        </w:rPr>
        <w:t>to</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the</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County</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Auditor’s</w:t>
      </w:r>
      <w:r w:rsidR="0032785A" w:rsidRPr="0032785A">
        <w:rPr>
          <w:rFonts w:ascii="Calibri" w:hAnsi="Calibri" w:cs="Calibri"/>
          <w:spacing w:val="-9"/>
          <w:sz w:val="20"/>
          <w:szCs w:val="20"/>
        </w:rPr>
        <w:t xml:space="preserve"> </w:t>
      </w:r>
      <w:r w:rsidR="0032785A" w:rsidRPr="0032785A">
        <w:rPr>
          <w:rFonts w:ascii="Calibri" w:hAnsi="Calibri" w:cs="Calibri"/>
          <w:sz w:val="20"/>
          <w:szCs w:val="20"/>
        </w:rPr>
        <w:t>Office,</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411</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N.</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Wells,</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Rm.</w:t>
      </w:r>
      <w:r w:rsidR="0032785A" w:rsidRPr="0032785A">
        <w:rPr>
          <w:rFonts w:ascii="Calibri" w:hAnsi="Calibri" w:cs="Calibri"/>
          <w:spacing w:val="-8"/>
          <w:sz w:val="20"/>
          <w:szCs w:val="20"/>
        </w:rPr>
        <w:t xml:space="preserve"> </w:t>
      </w:r>
      <w:r w:rsidR="0032785A" w:rsidRPr="0032785A">
        <w:rPr>
          <w:rFonts w:ascii="Calibri" w:hAnsi="Calibri" w:cs="Calibri"/>
          <w:sz w:val="20"/>
          <w:szCs w:val="20"/>
        </w:rPr>
        <w:t>201,</w:t>
      </w:r>
      <w:r w:rsidR="0032785A" w:rsidRPr="0032785A">
        <w:rPr>
          <w:rFonts w:ascii="Calibri" w:hAnsi="Calibri" w:cs="Calibri"/>
          <w:spacing w:val="-5"/>
          <w:sz w:val="20"/>
          <w:szCs w:val="20"/>
        </w:rPr>
        <w:t xml:space="preserve"> </w:t>
      </w:r>
      <w:r w:rsidR="0032785A" w:rsidRPr="0032785A">
        <w:rPr>
          <w:rFonts w:ascii="Calibri" w:hAnsi="Calibri" w:cs="Calibri"/>
          <w:sz w:val="20"/>
          <w:szCs w:val="20"/>
        </w:rPr>
        <w:t>Edna,</w:t>
      </w:r>
      <w:r w:rsidR="0032785A" w:rsidRPr="0032785A">
        <w:rPr>
          <w:rFonts w:ascii="Calibri" w:hAnsi="Calibri" w:cs="Calibri"/>
          <w:spacing w:val="-9"/>
          <w:sz w:val="20"/>
          <w:szCs w:val="20"/>
        </w:rPr>
        <w:t xml:space="preserve"> </w:t>
      </w:r>
      <w:r w:rsidR="0032785A" w:rsidRPr="0032785A">
        <w:rPr>
          <w:rFonts w:ascii="Calibri" w:hAnsi="Calibri" w:cs="Calibri"/>
          <w:sz w:val="20"/>
          <w:szCs w:val="20"/>
        </w:rPr>
        <w:t>Texas</w:t>
      </w:r>
      <w:r w:rsidR="0032785A" w:rsidRPr="0032785A">
        <w:rPr>
          <w:rFonts w:ascii="Calibri" w:hAnsi="Calibri" w:cs="Calibri"/>
          <w:spacing w:val="-6"/>
          <w:sz w:val="20"/>
          <w:szCs w:val="20"/>
        </w:rPr>
        <w:t xml:space="preserve"> </w:t>
      </w:r>
      <w:r w:rsidR="0032785A" w:rsidRPr="0032785A">
        <w:rPr>
          <w:rFonts w:ascii="Calibri" w:hAnsi="Calibri" w:cs="Calibri"/>
          <w:sz w:val="20"/>
          <w:szCs w:val="20"/>
        </w:rPr>
        <w:t xml:space="preserve">77957 </w:t>
      </w:r>
      <w:r w:rsidR="0032785A">
        <w:rPr>
          <w:rFonts w:ascii="Calibri" w:hAnsi="Calibri" w:cs="Calibri"/>
          <w:sz w:val="20"/>
          <w:szCs w:val="20"/>
        </w:rPr>
        <w:t>no later than</w:t>
      </w:r>
      <w:r w:rsidR="00347B6B">
        <w:rPr>
          <w:rFonts w:ascii="Calibri" w:hAnsi="Calibri" w:cs="Calibri"/>
          <w:sz w:val="20"/>
          <w:szCs w:val="20"/>
        </w:rPr>
        <w:t xml:space="preserve"> </w:t>
      </w:r>
      <w:r w:rsidR="0032785A" w:rsidRPr="0032785A">
        <w:rPr>
          <w:rFonts w:ascii="Calibri" w:eastAsia="Arial" w:hAnsi="Calibri" w:cs="Calibri"/>
          <w:b/>
          <w:color w:val="000000"/>
          <w:sz w:val="20"/>
          <w:szCs w:val="20"/>
        </w:rPr>
        <w:t xml:space="preserve">2:00 pm on Tuesday, January 6, 2026, </w:t>
      </w:r>
      <w:r w:rsidR="0032785A" w:rsidRPr="0032785A">
        <w:rPr>
          <w:rFonts w:ascii="Calibri" w:eastAsia="Arial" w:hAnsi="Calibri" w:cs="Calibri"/>
          <w:color w:val="000000"/>
          <w:sz w:val="20"/>
          <w:szCs w:val="20"/>
        </w:rPr>
        <w:t>to be considered.</w:t>
      </w:r>
      <w:r w:rsidR="0032785A" w:rsidRPr="0032785A">
        <w:rPr>
          <w:rFonts w:ascii="Calibri" w:hAnsi="Calibri" w:cs="Calibri"/>
          <w:sz w:val="20"/>
          <w:szCs w:val="20"/>
        </w:rPr>
        <w:t xml:space="preserve"> </w:t>
      </w:r>
      <w:r w:rsidR="00870370" w:rsidRPr="0032785A">
        <w:rPr>
          <w:rFonts w:ascii="Calibri" w:hAnsi="Calibri" w:cs="Calibri"/>
          <w:sz w:val="20"/>
          <w:szCs w:val="20"/>
        </w:rPr>
        <w:t>Jackson County reserves the right to reject any and/or all</w:t>
      </w:r>
      <w:r w:rsidR="00870370" w:rsidRPr="0032785A">
        <w:rPr>
          <w:rFonts w:ascii="Calibri" w:hAnsi="Calibri" w:cs="Calibri"/>
          <w:spacing w:val="-5"/>
          <w:sz w:val="20"/>
          <w:szCs w:val="20"/>
        </w:rPr>
        <w:t xml:space="preserve"> </w:t>
      </w:r>
      <w:r w:rsidR="00870370" w:rsidRPr="0032785A">
        <w:rPr>
          <w:rFonts w:ascii="Calibri" w:hAnsi="Calibri" w:cs="Calibri"/>
          <w:sz w:val="20"/>
          <w:szCs w:val="20"/>
        </w:rPr>
        <w:t>qualifications</w:t>
      </w:r>
      <w:r w:rsidR="009A42A9">
        <w:rPr>
          <w:rFonts w:ascii="Calibri" w:hAnsi="Calibri" w:cs="Calibri"/>
          <w:noProof/>
          <w:sz w:val="20"/>
          <w:szCs w:val="20"/>
        </w:rPr>
        <w:t>.</w:t>
      </w:r>
    </w:p>
    <w:p w14:paraId="49B20CFD" w14:textId="256A33EA" w:rsidR="008456AB" w:rsidRDefault="008456AB" w:rsidP="00870370">
      <w:pPr>
        <w:spacing w:before="2" w:after="286" w:line="229" w:lineRule="exact"/>
        <w:jc w:val="both"/>
        <w:textAlignment w:val="baseline"/>
        <w:rPr>
          <w:rFonts w:ascii="Calibri" w:hAnsi="Calibri" w:cs="Calibri"/>
          <w:noProof/>
          <w:sz w:val="20"/>
          <w:szCs w:val="20"/>
        </w:rPr>
      </w:pPr>
      <w:r w:rsidRPr="008456AB">
        <w:rPr>
          <w:rFonts w:ascii="Calibri" w:hAnsi="Calibri" w:cs="Calibri"/>
          <w:b/>
          <w:bCs/>
          <w:noProof/>
          <w:sz w:val="20"/>
          <w:szCs w:val="20"/>
          <w:u w:val="single"/>
        </w:rPr>
        <w:t>Addendum No. 1</w:t>
      </w:r>
      <w:r>
        <w:rPr>
          <w:rFonts w:ascii="Calibri" w:hAnsi="Calibri" w:cs="Calibri"/>
          <w:noProof/>
          <w:sz w:val="20"/>
          <w:szCs w:val="20"/>
        </w:rPr>
        <w:t xml:space="preserve"> (effective December 19, 2025):</w:t>
      </w:r>
    </w:p>
    <w:p w14:paraId="6FAD41E3" w14:textId="7AC2F449" w:rsidR="008456AB" w:rsidRDefault="008456AB" w:rsidP="00870370">
      <w:pPr>
        <w:spacing w:before="2" w:after="286" w:line="229" w:lineRule="exact"/>
        <w:jc w:val="both"/>
        <w:textAlignment w:val="baseline"/>
        <w:rPr>
          <w:rFonts w:ascii="Calibri" w:hAnsi="Calibri" w:cs="Calibri"/>
          <w:noProof/>
          <w:sz w:val="20"/>
          <w:szCs w:val="20"/>
        </w:rPr>
      </w:pPr>
      <w:r>
        <w:rPr>
          <w:rFonts w:ascii="Calibri" w:hAnsi="Calibri" w:cs="Calibri"/>
          <w:noProof/>
          <w:sz w:val="20"/>
          <w:szCs w:val="20"/>
        </w:rPr>
        <w:t xml:space="preserve">The Bid submission due date has been extended to </w:t>
      </w:r>
      <w:r w:rsidRPr="00875E9E">
        <w:rPr>
          <w:rFonts w:ascii="Calibri" w:hAnsi="Calibri" w:cs="Calibri"/>
          <w:b/>
          <w:bCs/>
          <w:noProof/>
          <w:sz w:val="20"/>
          <w:szCs w:val="20"/>
        </w:rPr>
        <w:t>January 13, 2026 at 2:00 pm</w:t>
      </w:r>
    </w:p>
    <w:p w14:paraId="5C7F9CA9" w14:textId="4CAD93F6" w:rsidR="008456AB" w:rsidRDefault="008456AB" w:rsidP="00870370">
      <w:pPr>
        <w:spacing w:before="2" w:after="286" w:line="229" w:lineRule="exact"/>
        <w:jc w:val="both"/>
        <w:textAlignment w:val="baseline"/>
        <w:rPr>
          <w:rFonts w:ascii="Calibri" w:hAnsi="Calibri" w:cs="Calibri"/>
          <w:noProof/>
          <w:sz w:val="20"/>
          <w:szCs w:val="20"/>
        </w:rPr>
      </w:pPr>
      <w:r>
        <w:rPr>
          <w:rFonts w:ascii="Calibri" w:hAnsi="Calibri" w:cs="Calibri"/>
          <w:noProof/>
          <w:sz w:val="20"/>
          <w:szCs w:val="20"/>
        </w:rPr>
        <w:t xml:space="preserve">Project coversheet in CivCast plan room updated to include Jackson County’s correct </w:t>
      </w:r>
      <w:r w:rsidRPr="00875E9E">
        <w:rPr>
          <w:rFonts w:ascii="Calibri" w:hAnsi="Calibri" w:cs="Calibri"/>
          <w:b/>
          <w:bCs/>
          <w:noProof/>
          <w:sz w:val="20"/>
          <w:szCs w:val="20"/>
        </w:rPr>
        <w:t>project number of 26-02</w:t>
      </w:r>
    </w:p>
    <w:p w14:paraId="62A519DE" w14:textId="7C7ACC5D" w:rsidR="008456AB" w:rsidRDefault="008456AB" w:rsidP="00870370">
      <w:pPr>
        <w:spacing w:before="2" w:after="286" w:line="229" w:lineRule="exact"/>
        <w:jc w:val="both"/>
        <w:textAlignment w:val="baseline"/>
        <w:rPr>
          <w:rFonts w:ascii="Calibri" w:hAnsi="Calibri" w:cs="Calibri"/>
          <w:noProof/>
          <w:sz w:val="20"/>
          <w:szCs w:val="20"/>
        </w:rPr>
      </w:pPr>
      <w:r>
        <w:rPr>
          <w:rFonts w:ascii="Calibri" w:hAnsi="Calibri" w:cs="Calibri"/>
          <w:noProof/>
          <w:sz w:val="20"/>
          <w:szCs w:val="20"/>
        </w:rPr>
        <w:t>Refer to Addendum No. 1 notice in CivCast to see technical specification addendums</w:t>
      </w:r>
    </w:p>
    <w:p w14:paraId="5FB6AD48" w14:textId="77777777" w:rsidR="008456AB" w:rsidRPr="0032785A" w:rsidRDefault="008456AB" w:rsidP="00870370">
      <w:pPr>
        <w:spacing w:before="2" w:after="286" w:line="229" w:lineRule="exact"/>
        <w:jc w:val="both"/>
        <w:textAlignment w:val="baseline"/>
        <w:rPr>
          <w:rFonts w:ascii="Calibri" w:hAnsi="Calibri" w:cs="Calibri"/>
          <w:noProof/>
          <w:sz w:val="20"/>
          <w:szCs w:val="20"/>
        </w:rPr>
      </w:pPr>
    </w:p>
    <w:sectPr w:rsidR="008456AB" w:rsidRPr="0032785A" w:rsidSect="002A2965">
      <w:pgSz w:w="12240" w:h="15840"/>
      <w:pgMar w:top="734" w:right="1008" w:bottom="473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529C" w14:textId="77777777" w:rsidR="008842FF" w:rsidRDefault="008842FF">
      <w:r>
        <w:separator/>
      </w:r>
    </w:p>
  </w:endnote>
  <w:endnote w:type="continuationSeparator" w:id="0">
    <w:p w14:paraId="57EAA8F5" w14:textId="77777777" w:rsidR="008842FF" w:rsidRDefault="0088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5F37" w14:textId="77777777" w:rsidR="008842FF" w:rsidRDefault="008842FF"/>
  </w:footnote>
  <w:footnote w:type="continuationSeparator" w:id="0">
    <w:p w14:paraId="0F27285D" w14:textId="77777777" w:rsidR="008842FF" w:rsidRDefault="00884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47"/>
    <w:rsid w:val="00041847"/>
    <w:rsid w:val="00206CEF"/>
    <w:rsid w:val="002A2965"/>
    <w:rsid w:val="0032785A"/>
    <w:rsid w:val="00347B6B"/>
    <w:rsid w:val="003D5943"/>
    <w:rsid w:val="0041361A"/>
    <w:rsid w:val="00473E3D"/>
    <w:rsid w:val="00484C00"/>
    <w:rsid w:val="00503291"/>
    <w:rsid w:val="005252BF"/>
    <w:rsid w:val="005267D9"/>
    <w:rsid w:val="00694CA8"/>
    <w:rsid w:val="00713BC5"/>
    <w:rsid w:val="007F26D1"/>
    <w:rsid w:val="008456AB"/>
    <w:rsid w:val="00870370"/>
    <w:rsid w:val="00875E9E"/>
    <w:rsid w:val="008842FF"/>
    <w:rsid w:val="008C174A"/>
    <w:rsid w:val="009A42A9"/>
    <w:rsid w:val="009F6975"/>
    <w:rsid w:val="00A27881"/>
    <w:rsid w:val="00A9057C"/>
    <w:rsid w:val="00AB7B51"/>
    <w:rsid w:val="00AB7CD3"/>
    <w:rsid w:val="00CA12D0"/>
    <w:rsid w:val="00DB2196"/>
    <w:rsid w:val="00DE6FEA"/>
    <w:rsid w:val="00E9680A"/>
    <w:rsid w:val="00EB720F"/>
    <w:rsid w:val="00EC0351"/>
    <w:rsid w:val="00F8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2C0C"/>
  <w15:docId w15:val="{2E0960C0-EC6B-46FC-9856-DEAA50CE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E3D"/>
    <w:rPr>
      <w:color w:val="467886" w:themeColor="hyperlink"/>
      <w:u w:val="single"/>
    </w:rPr>
  </w:style>
  <w:style w:type="character" w:styleId="UnresolvedMention">
    <w:name w:val="Unresolved Mention"/>
    <w:basedOn w:val="DefaultParagraphFont"/>
    <w:uiPriority w:val="99"/>
    <w:semiHidden/>
    <w:unhideWhenUsed/>
    <w:rsid w:val="00473E3D"/>
    <w:rPr>
      <w:color w:val="605E5C"/>
      <w:shd w:val="clear" w:color="auto" w:fill="E1DFDD"/>
    </w:rPr>
  </w:style>
  <w:style w:type="paragraph" w:styleId="BodyText">
    <w:name w:val="Body Text"/>
    <w:basedOn w:val="Normal"/>
    <w:link w:val="BodyTextChar"/>
    <w:uiPriority w:val="1"/>
    <w:qFormat/>
    <w:rsid w:val="00870370"/>
    <w:pPr>
      <w:widowControl w:val="0"/>
      <w:autoSpaceDE w:val="0"/>
      <w:autoSpaceDN w:val="0"/>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870370"/>
    <w:rPr>
      <w:rFonts w:ascii="Calibri" w:eastAsia="Calibri" w:hAnsi="Calibri" w:cs="Calibri"/>
      <w:sz w:val="24"/>
      <w:szCs w:val="24"/>
      <w:lang w:bidi="en-US"/>
    </w:rPr>
  </w:style>
  <w:style w:type="character" w:styleId="FollowedHyperlink">
    <w:name w:val="FollowedHyperlink"/>
    <w:basedOn w:val="DefaultParagraphFont"/>
    <w:uiPriority w:val="99"/>
    <w:semiHidden/>
    <w:unhideWhenUsed/>
    <w:rsid w:val="00DB21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nimanager.freese.com/" TargetMode="External"/><Relationship Id="rId3" Type="http://schemas.openxmlformats.org/officeDocument/2006/relationships/webSettings" Target="webSettings.xml"/><Relationship Id="rId7" Type="http://schemas.openxmlformats.org/officeDocument/2006/relationships/hyperlink" Target="https://www.civcastusa.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nimanager.frees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B.-Public-Notice-RFQ-Engineerig</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B.-Public-Notice-RFQ-Engineerig</dc:title>
  <dc:creator>mdarilek</dc:creator>
  <cp:lastModifiedBy>Matejek, Michele</cp:lastModifiedBy>
  <cp:revision>2</cp:revision>
  <dcterms:created xsi:type="dcterms:W3CDTF">2026-01-05T16:44:00Z</dcterms:created>
  <dcterms:modified xsi:type="dcterms:W3CDTF">2026-01-05T16:44:00Z</dcterms:modified>
</cp:coreProperties>
</file>